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33" w:rsidRPr="007744A1" w:rsidRDefault="00BF2633" w:rsidP="0058157E">
      <w:pPr>
        <w:suppressAutoHyphens/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</w:pPr>
      <w:r w:rsidRPr="007744A1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ru-RU"/>
        </w:rPr>
        <w:t>Календарно - тематическое планирование. «БИОЛОГИЯ. БАКТЕРИИ. ГРИБЫ. РАСТЕНИЯ. 5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ru-RU"/>
        </w:rPr>
        <w:t xml:space="preserve"> </w:t>
      </w:r>
      <w:r w:rsidRPr="007744A1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ru-RU"/>
        </w:rPr>
        <w:t>КЛАСС</w:t>
      </w:r>
      <w:r w:rsidRPr="007744A1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. </w:t>
      </w:r>
    </w:p>
    <w:p w:rsidR="00BF2633" w:rsidRPr="007744A1" w:rsidRDefault="00BF2633" w:rsidP="0058157E">
      <w:pPr>
        <w:suppressAutoHyphens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ru-RU"/>
        </w:rPr>
      </w:pPr>
      <w:r w:rsidRPr="007744A1">
        <w:rPr>
          <w:rFonts w:ascii="Times New Roman" w:eastAsia="Lucida Sans Unicode" w:hAnsi="Times New Roman" w:cs="Times New Roman"/>
          <w:b/>
          <w:i/>
          <w:kern w:val="1"/>
          <w:sz w:val="28"/>
          <w:szCs w:val="28"/>
          <w:lang w:eastAsia="ru-RU"/>
        </w:rPr>
        <w:t>Планирование составлено на основе программы основного общего образования по биологии  5—9класс</w:t>
      </w:r>
    </w:p>
    <w:p w:rsidR="00BF2633" w:rsidRPr="007744A1" w:rsidRDefault="00BF2633" w:rsidP="00BF2633">
      <w:pPr>
        <w:tabs>
          <w:tab w:val="left" w:pos="1080"/>
        </w:tabs>
        <w:suppressAutoHyphens/>
        <w:rPr>
          <w:rFonts w:ascii="Times New Roman" w:eastAsia="Lucida Sans Unicode" w:hAnsi="Times New Roman" w:cs="Times New Roman"/>
          <w:b/>
          <w:i/>
          <w:kern w:val="1"/>
          <w:sz w:val="28"/>
          <w:szCs w:val="28"/>
          <w:lang w:eastAsia="ru-RU"/>
        </w:rPr>
      </w:pPr>
      <w:r w:rsidRPr="007744A1">
        <w:rPr>
          <w:rFonts w:ascii="Times New Roman" w:eastAsia="Lucida Sans Unicode" w:hAnsi="Times New Roman" w:cs="Times New Roman"/>
          <w:b/>
          <w:i/>
          <w:kern w:val="1"/>
          <w:sz w:val="28"/>
          <w:szCs w:val="28"/>
          <w:lang w:eastAsia="ru-RU"/>
        </w:rPr>
        <w:t xml:space="preserve">Авторы: В. В. Пасечник. В. В. </w:t>
      </w:r>
      <w:proofErr w:type="spellStart"/>
      <w:r w:rsidRPr="007744A1">
        <w:rPr>
          <w:rFonts w:ascii="Times New Roman" w:eastAsia="Lucida Sans Unicode" w:hAnsi="Times New Roman" w:cs="Times New Roman"/>
          <w:b/>
          <w:i/>
          <w:kern w:val="1"/>
          <w:sz w:val="28"/>
          <w:szCs w:val="28"/>
          <w:lang w:eastAsia="ru-RU"/>
        </w:rPr>
        <w:t>Латюшин</w:t>
      </w:r>
      <w:proofErr w:type="spellEnd"/>
      <w:r w:rsidRPr="007744A1">
        <w:rPr>
          <w:rFonts w:ascii="Times New Roman" w:eastAsia="Lucida Sans Unicode" w:hAnsi="Times New Roman" w:cs="Times New Roman"/>
          <w:b/>
          <w:i/>
          <w:kern w:val="1"/>
          <w:sz w:val="28"/>
          <w:szCs w:val="28"/>
          <w:lang w:eastAsia="ru-RU"/>
        </w:rPr>
        <w:t>, Г. Г. Швецов.   Общее количество часов — 34, в неделю — 1час</w:t>
      </w:r>
    </w:p>
    <w:tbl>
      <w:tblPr>
        <w:tblW w:w="0" w:type="auto"/>
        <w:tblInd w:w="-6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"/>
        <w:gridCol w:w="908"/>
        <w:gridCol w:w="13"/>
        <w:gridCol w:w="2000"/>
        <w:gridCol w:w="2302"/>
        <w:gridCol w:w="2551"/>
        <w:gridCol w:w="2126"/>
        <w:gridCol w:w="2127"/>
        <w:gridCol w:w="2859"/>
      </w:tblGrid>
      <w:tr w:rsidR="007744A1" w:rsidRPr="007744A1" w:rsidTr="003E06CF">
        <w:tc>
          <w:tcPr>
            <w:tcW w:w="395" w:type="dxa"/>
            <w:vMerge w:val="restar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201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3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Цели и задачи</w:t>
            </w:r>
          </w:p>
        </w:tc>
        <w:tc>
          <w:tcPr>
            <w:tcW w:w="25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  <w:tc>
          <w:tcPr>
            <w:tcW w:w="71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Планируемые результаты</w:t>
            </w:r>
          </w:p>
        </w:tc>
      </w:tr>
      <w:tr w:rsidR="007744A1" w:rsidRPr="007744A1" w:rsidTr="003E06CF">
        <w:tc>
          <w:tcPr>
            <w:tcW w:w="395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</w:tr>
      <w:tr w:rsidR="007744A1" w:rsidRPr="007744A1" w:rsidTr="003E06CF">
        <w:tc>
          <w:tcPr>
            <w:tcW w:w="39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1488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Введение (6 ч)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Биология - наука о живой природе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Формировать представление о многообразии биологических наук.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понятия «биология», «биосфера», «экология». Раскрывают значение биологических знаний в современной жизни. Оценивают роль биологической науки в жизни общества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Осознание значения биологических наук в развитии представлений человека о природе во всем ее многообразии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науки, изучающие живую природу;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определять понятия  флора, фауна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pacing w:after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Познавательные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: умение структурировать учебный материал, выделять в нем главное.</w:t>
            </w:r>
          </w:p>
          <w:p w:rsidR="007744A1" w:rsidRPr="007744A1" w:rsidRDefault="007744A1" w:rsidP="007744A1">
            <w:p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Личностные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 xml:space="preserve"> УУД.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соблюдать дисциплину на уроке, уважительно относиться к учителю и одноклассникам. </w:t>
            </w:r>
          </w:p>
          <w:p w:rsidR="007744A1" w:rsidRPr="007744A1" w:rsidRDefault="007744A1" w:rsidP="007744A1">
            <w:p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 умение организовать вы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полнение заданий учителя, делать выводы по результатам работы.</w:t>
            </w:r>
          </w:p>
          <w:p w:rsidR="007744A1" w:rsidRPr="007744A1" w:rsidRDefault="007744A1" w:rsidP="007744A1">
            <w:pPr>
              <w:suppressLineNumbers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Коммуникативные УУД.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воспринимать информацию на слух, отвечать на вопросы учителя, работать в группах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Методы исследования в биологии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3E06CF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Раскрыть методы познания в биологии: наблюдение, эксперимент, измерение. Источники биологической информации, ее получение, анализ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представление его результатов. Познакомить с техникой безопасности в кабинете биологии.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Определяют понятия «методы исследования», «наблюдение», «эксперимент», «измерение». Характеризуют основные методы исследования в биологии. Изучают правила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техники безопасности в кабинете биологии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Понимание значимости научного исследования природы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современные методы биологии;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: умение проводить элементарные исследования, работать с различными источниками информации.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Личностные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: умение соблюдать дисциплину на уроке, уважительно относиться к учителю и одноклассникам.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Регулятивные УУД.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организовать вы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полнение заданий учителя согласно установленным правилам работы в кабинете.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 умение воспринимать информацию на слух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Разнообразие живой природы. Царства живых организмов. Отличительные признаки живого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от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неживого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tabs>
                <w:tab w:val="left" w:pos="-360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Сформировать понятия о Царствах: Бактерии, Грибы, Растения и Животные.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Признаки живого: клеточное строение, питание, дыхание, обмен веществ, раздражимость, рост, развитие, размножение.</w:t>
            </w:r>
            <w:proofErr w:type="gramEnd"/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Определяют понятия «царство Бактерии», «царство Грибы», «царство Растения» и «царство Животные».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Анализируют признаки  живого: клеточное строение, питание, дыхание, обмен веществ, раздражимость, рост, развитие, размножение.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Составляют план параграфа, сотрудничество с одноклассниками при  обсуждении.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Понимание научного значения класси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softHyphen/>
              <w:t>фикации живых организмов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науки, изучающие живую природу;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определять понятия низшие растения, высшие растения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.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умение давать определения понятиям, классифицировать объекты. </w:t>
            </w: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соблюдать дисциплину на уроке, уважительно относиться к учителю и одноклассникам.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организовать выполнение заданий учителя. Развитие навыков самооценки и самоанализа.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УУД.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воспринимать информацию на слух, отвечать на вопросы учителя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Среды обитания живых организмов.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Сформировать понятия о средах жизни Водная среда. Наземно-воздушная среда. Почва как среда обитания. Организм как среда обитания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понятия «водная среда», «наземно-воздушная среда», «почва как среда обитания», «организм как среда обитания». Анализируют связи организмов со средой обитания. Характеризуют влияние деятельности человека на природу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Понимание необходимости и соответствия приспо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softHyphen/>
              <w:t>соблений организмов к условиям среды, в которой они обитают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отличие среды обитания от местообитания; причины формирования черт приспособленности организмов к среде обитания;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определять понятия  абиотические факторы, биотические факторы,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антропогенный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0" w:lineRule="exact"/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proofErr w:type="spell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lastRenderedPageBreak/>
              <w:t>Познавателъные</w:t>
            </w:r>
            <w:proofErr w:type="spell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работать с различными источниками информации и преобразовывать ее из одной формы в другую, давать определения понятиям. Развитие элементарных навыков устанавливания причинно – следственных связей.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Личностные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применять полученные на уроке знания на практике. Потребность в справедливом оценивании своей рабо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 xml:space="preserve">ты и работы одноклассников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lastRenderedPageBreak/>
              <w:t>Эстетическое восприятие природы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организовать выполнение заданий учителя согласно установленным правилам работы в кабинете. Развитие навыков самооценки и самоанализа.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УУД: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слушать учителя и одноклассников, аргументировать свою точку зрения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Экологические факторы и их влияние на живые организмы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Сформировать понятия об Экологических факторах: абиотические, биотические, антропогенные. Влияние экологических факторов на живые организмы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Анализируют и сравнивают экологические факторы. Отрабатывают навыки работы с текстом учебника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Формирование элементов экологической культуры,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осознание влияния фак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softHyphen/>
              <w:t>торов среды на живые орга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softHyphen/>
              <w:t>низмы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причины формирования черт приспособленности организмов к среде обитания;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определять понятия  абиотические факторы, биотические факторы,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антропогенный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; 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="003E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работать с раз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личными источниками информации, готовить сообщения и презентации, выделять главное в тексте, структурировать учебный материал, грамотно формулировать вопросы.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применять полученные на уроке знания на практике.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: умение организовать выполнение заданий учителя согласно установленным правилам работы в кабинете. 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: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воспринимать информацию на слух, задавать вопросы, работать в составе творческих групп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Обобщающий урок. 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Calibri" w:hAnsi="Times New Roman" w:cs="Times New Roman"/>
                <w:iCs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обобщить знания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учащихся</w:t>
            </w:r>
            <w:r w:rsidRPr="007744A1">
              <w:rPr>
                <w:rFonts w:ascii="Times New Roman" w:eastAsia="Calibri" w:hAnsi="Times New Roman" w:cs="Times New Roman"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3E06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lang w:eastAsia="ru-RU"/>
              </w:rPr>
            </w:pPr>
            <w:proofErr w:type="spellStart"/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0"/>
                <w:szCs w:val="20"/>
                <w:u w:val="single"/>
                <w:lang w:eastAsia="ru-RU"/>
              </w:rPr>
              <w:t>Пр.р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0"/>
                <w:szCs w:val="20"/>
                <w:u w:val="single"/>
                <w:lang w:eastAsia="ru-RU"/>
              </w:rPr>
              <w:t>. №1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lang w:eastAsia="ru-RU"/>
              </w:rPr>
              <w:t xml:space="preserve"> «Фенологические наблюдения за сезонными изменениями в природе. Ведение дневника наблюдений»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Эк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.№1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«Многообразие живых организмов, осенние явления в жизни растений и животных»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Готовят отчет по экскурсии. Ведут дневник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фенологических наблюдений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Познавательный интерес к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естественным наукам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Начальные представления о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многообразии растений и животных, о том, что все живые организмы связаны со средой обитания и приспособлены для жизни в определенной среде, приобретают навыки правильного поведения в природе. 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lastRenderedPageBreak/>
              <w:t>Личностные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соблюдать дисциплину на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уроке, уважительно относиться к учителю и одноклассникам.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: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сотрудничать в группе</w:t>
            </w:r>
          </w:p>
        </w:tc>
      </w:tr>
      <w:tr w:rsidR="007744A1" w:rsidRPr="007744A1" w:rsidTr="003E06CF">
        <w:tc>
          <w:tcPr>
            <w:tcW w:w="12422" w:type="dxa"/>
            <w:gridSpan w:val="8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Раздел 1. Клеточное строение организмов (10 ч)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</w:pP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Устройство увеличительных приборов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iCs/>
                <w:kern w:val="1"/>
                <w:u w:val="single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Сформировать понятие об увеличительных приборах (лупы, микроскопа). Правила работы с микроскопом. 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0"/>
                <w:szCs w:val="20"/>
                <w:u w:val="single"/>
                <w:lang w:eastAsia="ru-RU"/>
              </w:rPr>
              <w:t>Л.р.№1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lang w:eastAsia="ru-RU"/>
              </w:rPr>
              <w:t xml:space="preserve"> «Устройство лупы и светового микроскопа. Правила работы с ними»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(инструктивная карточка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на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с. 33учебника)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понятия «клетка», «лупа», «микроскоп», «тубус», «окуляр», «объектив», «штатив». Работают с лупой и микроскопом, изучают устройство микроскопа. Отрабатывают правила работы с микроскопом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ind w:right="-108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признавать право каждого на собственное мнение;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уметь слушать и слышать другое мнение.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-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историю открытия клетки, ученых, внесших большой вклад в изучение клетки;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Познавательные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овладение умением оценивать информацию, выделять в ней главное. Приобретение элементарных навыков работы с приборами.</w:t>
            </w:r>
          </w:p>
          <w:p w:rsidR="007744A1" w:rsidRPr="007744A1" w:rsidRDefault="007744A1" w:rsidP="007744A1">
            <w:pPr>
              <w:suppressAutoHyphens/>
              <w:snapToGrid w:val="0"/>
              <w:ind w:right="-108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Личностные УУД:</w:t>
            </w:r>
            <w:r w:rsidRPr="007744A1">
              <w:rPr>
                <w:rFonts w:ascii="Times New Roman" w:eastAsia="Courier New" w:hAnsi="Times New Roman" w:cs="Times New Roman"/>
                <w:i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потребность в справедливом оценивании своей работы и работы одноклассников </w:t>
            </w:r>
          </w:p>
          <w:p w:rsidR="007744A1" w:rsidRPr="007744A1" w:rsidRDefault="007744A1" w:rsidP="007744A1">
            <w:pPr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Регулятивные УУД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группах, обмениваться информацией с одноклассниками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2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Строение клетки</w:t>
            </w:r>
          </w:p>
        </w:tc>
        <w:tc>
          <w:tcPr>
            <w:tcW w:w="23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Раскрыть Строение клетки: клеточная мембрана, клеточная стенка, цитоплазма, ядро, вакуоли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lastRenderedPageBreak/>
              <w:t>Л.р.№2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«Изучение клеток растения с помощью лупы» (инструктивная карточка на с. 31 учебника)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Выделяют существенные признаки строения клетки. Различают на таблицах и микропрепаратах части и органоиды клетки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Представление о единстве живой природы на основании знаний о клеточном строении всех живых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организмов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06CF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napToGrid w:val="0"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клетка – единица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запасные вещества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клетки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функции основных частей клетки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3E06CF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смогут научиться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определять понятия «мембрана», «хромопласты», «лейкопласты»;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объяснять отличия молодой клетки </w:t>
            </w:r>
            <w:proofErr w:type="gramStart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от</w:t>
            </w:r>
            <w:proofErr w:type="gramEnd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старой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859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Познавательные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овладение умением оценивать информацию, выделять в ней главное. Приобретение элементарных навыков работы с приборами.</w:t>
            </w:r>
          </w:p>
          <w:p w:rsidR="007744A1" w:rsidRPr="007744A1" w:rsidRDefault="007744A1" w:rsidP="007744A1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Личностные УУД:</w:t>
            </w:r>
            <w:r w:rsidRPr="007744A1">
              <w:rPr>
                <w:rFonts w:ascii="Times New Roman" w:eastAsia="Courier New" w:hAnsi="Times New Roman" w:cs="Times New Roman"/>
                <w:i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потребность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в справедливом оценивании своей работы и работы одноклассников. </w:t>
            </w:r>
          </w:p>
          <w:p w:rsidR="007744A1" w:rsidRPr="007744A1" w:rsidRDefault="007744A1" w:rsidP="007744A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Регулятивные УУД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группах, обмениваться информацией с одноклассниками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9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Приготовление микропрепарата кожицы чешуи лука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Сформировать умение</w:t>
            </w: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работать с лаб. оборудованием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 xml:space="preserve"> Л.р.№3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«Приготовление препарата кожицы чешуи лука, рассматривание его под микроскопом» (инструктивная карточка на с. 36 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Учатся готовить микропрепараты. Наблюдают части и органоиды клетки под микроскопом, описывают и схематически изображают 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Представление о единстве живой природы на основании знаний о клеточном строении всех живых организмов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клетка – единица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iCs/>
                <w:kern w:val="1"/>
                <w:sz w:val="20"/>
                <w:szCs w:val="20"/>
                <w:lang w:eastAsia="ru-RU"/>
              </w:rPr>
              <w:t>запа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с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ные вещества клетки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функции основных частей клетки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смогут научиться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определять понятия «мембрана», «хромопласты», «лейкопласты»;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объяснять отличия молодой клетки </w:t>
            </w:r>
            <w:proofErr w:type="gramStart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от</w:t>
            </w:r>
            <w:proofErr w:type="gramEnd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старой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Познавательные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овладение умением оценивать информацию, выделять в ней главное. Приобретение элементарных навыков работы с приборами.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Личностные УУД:</w:t>
            </w:r>
            <w:r w:rsidRPr="007744A1">
              <w:rPr>
                <w:rFonts w:ascii="Times New Roman" w:eastAsia="Courier New" w:hAnsi="Times New Roman" w:cs="Times New Roman"/>
                <w:i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потребность в справедливом оценивании своей работы и работы одноклассников.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Регулятивные УУД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группах, обмениваться информацией с однок</w:t>
            </w:r>
            <w:r w:rsidRPr="007744A1"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  <w:t>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Пластиды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Познакомить уч-ся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Строением клетки. Пластиды. Хлоропласты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Л.р.№4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«Приготовление препаратов и рассматривание под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микроскопом пластид в клетках листа элодеи, плодов томатов, рябины, шиповника» (инструктивная карточка на с. 37 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Выделять существенные признаки строения клетки. Различать на таблицах и микропрепаратах части и органоиды клетки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Представление о единстве живой природы на основании знаний о клеточном строении всех живых организмов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клетка – единица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запасные вещества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клетки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функции основных частей клетки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смогут научиться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определять понятия «мембрана», «хромопласты», «лейкопласты»;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lastRenderedPageBreak/>
              <w:t>Познавательные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овладение умением оценивать информацию, выделять в ней главное. Приобретение элементарных навыков работы с приборами.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Личностные УУД:</w:t>
            </w:r>
            <w:r w:rsidRPr="007744A1">
              <w:rPr>
                <w:rFonts w:ascii="Times New Roman" w:eastAsia="Courier New" w:hAnsi="Times New Roman" w:cs="Times New Roman"/>
                <w:i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потребность в справедливом оценивании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своей работы и работы одноклассников.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Регулятивные УУД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 УУД:</w:t>
            </w:r>
            <w:r w:rsidRPr="007744A1"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744A1">
              <w:rPr>
                <w:rFonts w:ascii="Times New Roman" w:eastAsia="Courier New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группах, обмениваться информацией с одноклассниками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11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Химический состав клетки: неорганические и органические вещества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Познакомить с Методами изучения клетки. Химический состав клетки. Вода и минеральные вещества, их роль в клетке. Органические вещества, их роль в жизнедеятельности клетки. Обнаружение органических веще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ств в кл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етках растений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Объясняют роль минеральных веществ и воды, входящих в состав клетки. Различают органические и неорганические вещества, входящие в состав клетки. Ставят биологические эксперименты по изучению химического состава клетки. Учатся работать с лабораторным оборудованием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Представление о единстве живой природы на основании знаний о химическом составе  клетки.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могут узнать: 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макро- и микроэлементы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</w:p>
          <w:p w:rsidR="007744A1" w:rsidRPr="007744A1" w:rsidRDefault="007744A1" w:rsidP="007744A1">
            <w:pPr>
              <w:suppressAutoHyphens/>
              <w:ind w:right="-113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смогут научиться: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доказывать, что клетка обладает всеми признаками живого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организма;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3E06CF" w:rsidRDefault="007744A1" w:rsidP="003E06CF">
            <w:pPr>
              <w:widowControl w:val="0"/>
              <w:tabs>
                <w:tab w:val="left" w:pos="1456"/>
              </w:tabs>
              <w:suppressAutoHyphens/>
              <w:snapToGrid w:val="0"/>
              <w:spacing w:after="0" w:line="250" w:lineRule="exact"/>
              <w:ind w:right="-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умение выделять главное в тексте, структурировать учебный материал, грамотно формулировать вопросы, умение работать с </w:t>
            </w:r>
            <w:proofErr w:type="gramStart"/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раз-личными</w:t>
            </w:r>
            <w:proofErr w:type="gramEnd"/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источниками информации, готовить сообщения и презентации, представлять результаты работы классу.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ние соблюдать дисцип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лину на уроке, уважи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тельно относиться к учителю и одноклассникам.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ние планировать свою работу при выполнении заданий учителя, делать выводы по результатам работы.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слушать учителя, высказывать свое мнение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Жизнедеятельность клетки: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поступление веще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ств в кл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етку (дыхание, питание)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Углубить знания о Жизнедеятельности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клетки (питание, дыхание).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Л.р.№5.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«Приготовление препарата и рассматривание под микроскопом движения цитоплазмы в клетках листа элодеи» (инструктивная карточка на с. 42 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Выделяют существенные признаки процессов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жизнедеятельности клетки. Ставят биологические эксперименты по изучению процессов жизнедеятельности организмов и объясняют их результаты. Отрабатывают умение готовить микропрепараты и работать с микроскопом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Понимание сложности строения живых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организмов, осмысление важности для живых организмов процессов дыхания и питания.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клетка – единица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космическую роль зеленых растений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определять понятия «мембрана»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объяснять отличия молодой клетки от старой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доказывать, что клетка обладает всеми признаками живого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организма;</w:t>
            </w:r>
            <w:proofErr w:type="gramEnd"/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lastRenderedPageBreak/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умение осуществлять поиск нужной информации, выделять главное в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lastRenderedPageBreak/>
              <w:t xml:space="preserve">тексте, структурировать учебный материал, грамотно формулировать вопросы. 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применять полученные знания в своей практической деятельности.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планировать свою работу при выполнении заданий учителя, делать выводы по результатам работы.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составе творческих групп, высказывать свое мнение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Процессы жизнедеятельности клетки: рост, развитие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Познакомить с ростом и развитием клеток.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Выделяют существенные признаки процессов жизнедеятельности клетки. Обсуждают биологические эксперименты по изучению процессов жизнедеятельности организмов и объясняют их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сложности строения живых организмов осмысление важности для живых организмов процессов роста и развития.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ind w:right="-108"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- клетка – единица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запасные вещества клетки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функции основных частей клетки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- объяснять отличия молодой клетки от старой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доказывать, что клетка обладает всеми признаками живого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организма</w:t>
            </w:r>
            <w:proofErr w:type="gramEnd"/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умение осуществлять поиск нужной информации, выделять главное в тексте, структурировать учебный материал, грамотно формулировать вопросы, 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применять полученные знания в своей практической деятельности.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9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умение планировать свою работу при выполнении заданий учителя, делать выводы по результатам работы.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 xml:space="preserve"> УУД: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работать в составе творческих групп, высказывать свое мнение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Деление клетки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Сформировать понятия Генетический аппарат, ядро, хромосомы.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Выделяют существенные признаки процессов жизнедеятельности клетки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ind w:right="-108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сложности строения живых организмов,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осмысление важности для живых организмов процессов роста и развития.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клетка – единица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запасные вещества клетки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функции основных частей клетки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доказывать, что клетка обладает всеми признаками живого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организма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tabs>
                <w:tab w:val="left" w:pos="1456"/>
              </w:tabs>
              <w:suppressAutoHyphens/>
              <w:snapToGrid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выделять главное в тексте, структурировать учебный материал, грамотно формулировать вопросы, умение работать с различными источниками информации, готовить сообщения, представлять результаты работы классу.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ние соблюдать дисцип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лину на уроке, уважи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тельно относиться к учителю и одноклассникам.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ние планировать свою работу при выполнении заданий учителя, делать выводы по результатам работы.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слушать учителя, высказывать свое мнение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Понятие «ткань»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Познакомить с понятием и строением и типами ткани.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Демонстрация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Микропрепараты различных растительных тканей.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Л.р.№6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«Рассматривание под микроскопом готовых микропрепаратов различных растительных тканей».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понятие «ткань». Выделяют признаки, характерные для различных видов тканей. Отрабатывают умение работать с микроскопом и определять различные растительные ткани на микропрепаратах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сложности строения живых организмов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узнать:-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клетка </w:t>
            </w:r>
            <w:proofErr w:type="gramStart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–е</w:t>
            </w:r>
            <w:proofErr w:type="gramEnd"/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>диница строения и жизнедеятельности</w:t>
            </w:r>
            <w:r w:rsidRPr="007744A1">
              <w:rPr>
                <w:rFonts w:ascii="Times New Roman" w:eastAsia="MS Mincho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,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определять понятия «основная ткань», «образовательная ткань», «проводящая ткань», «механическая ткань», «покровная ткань»;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- находить отличительные особенности строения различных типов растительных тканей;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3E06CF" w:rsidRDefault="007744A1" w:rsidP="007744A1">
            <w:pPr>
              <w:widowControl w:val="0"/>
              <w:tabs>
                <w:tab w:val="left" w:pos="1456"/>
              </w:tabs>
              <w:suppressAutoHyphens/>
              <w:snapToGrid w:val="0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lastRenderedPageBreak/>
              <w:t>Познавательные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: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умение выделять главное в тексте, структурировать учебный материал, грамотно формулировать вопросы, умение работать с различными источниками информации, готовить сообщения и презентации, представлять результаты работы классу.</w:t>
            </w:r>
          </w:p>
          <w:p w:rsidR="007744A1" w:rsidRPr="007744A1" w:rsidRDefault="007744A1" w:rsidP="007744A1">
            <w:pPr>
              <w:widowControl w:val="0"/>
              <w:tabs>
                <w:tab w:val="left" w:pos="1456"/>
              </w:tabs>
              <w:suppressAutoHyphens/>
              <w:snapToGrid w:val="0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proofErr w:type="gramStart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Личностные</w:t>
            </w:r>
            <w:proofErr w:type="gramEnd"/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 xml:space="preserve">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: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ние соблюдать дисцип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лину на уроке, уважи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>тельно относиться к учителю и одноклассникам.</w:t>
            </w:r>
          </w:p>
          <w:p w:rsidR="007744A1" w:rsidRPr="007744A1" w:rsidRDefault="007744A1" w:rsidP="007744A1">
            <w:pPr>
              <w:widowControl w:val="0"/>
              <w:suppressAutoHyphens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u w:val="single"/>
                <w:shd w:val="clear" w:color="auto" w:fill="FFFFFF"/>
                <w:lang w:eastAsia="ar-SA"/>
              </w:rPr>
              <w:t>Регулятивные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уме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softHyphen/>
              <w:t xml:space="preserve">ние планировать свою работу при выполнении заданий учителя, </w:t>
            </w:r>
            <w:r w:rsidRPr="00774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lastRenderedPageBreak/>
              <w:t>делать выводы по результатам работы.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  <w:t>Коммуникативные УУД</w:t>
            </w:r>
            <w:r w:rsidRPr="007744A1">
              <w:rPr>
                <w:rFonts w:ascii="Times New Roman" w:eastAsia="Verdana" w:hAnsi="Times New Roman" w:cs="Times New Roman"/>
                <w:i/>
                <w:iCs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  <w:r w:rsidRPr="007744A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eastAsia="ru-RU"/>
              </w:rPr>
              <w:t>умение слушать учителя, высказывать свое мнение</w:t>
            </w:r>
          </w:p>
        </w:tc>
      </w:tr>
      <w:tr w:rsidR="007744A1" w:rsidRPr="007744A1" w:rsidTr="003E06CF">
        <w:trPr>
          <w:trHeight w:val="1732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bCs/>
                <w:kern w:val="1"/>
                <w:sz w:val="21"/>
                <w:szCs w:val="21"/>
                <w:lang w:eastAsia="ru-RU"/>
              </w:rPr>
              <w:t>Обобщающий урок по теме: «Клеточное строение организмов»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Систематизация и обобщение понятий раздела. Контроль знаний и умений работать с микроскопом и приготовления микропрепаратов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Работают с учебником, рабочей тетрадью и дидактическими материалами. Заполняют таблицы. Демонстрируют умение готовить микропрепараты и работать с микроскопом.</w:t>
            </w:r>
            <w:r w:rsidRPr="007744A1">
              <w:rPr>
                <w:rFonts w:ascii="Calibri" w:eastAsia="Lucida Sans Unicode" w:hAnsi="Calibri" w:cs="Mangal"/>
                <w:snapToGrid w:val="0"/>
                <w:kern w:val="1"/>
                <w:sz w:val="28"/>
                <w:szCs w:val="28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snapToGrid w:val="0"/>
                <w:kern w:val="1"/>
                <w:sz w:val="20"/>
                <w:szCs w:val="20"/>
                <w:lang w:eastAsia="ru-RU"/>
              </w:rPr>
              <w:t>Рисуют «портрет клетки», составляют рассказ о её жизни, разгадывают загадки, кроссворды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Овладение интеллектуальными умениями (доказывать, строить рассуждения, анализировать, сравнивать, делать выводы и др.).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должны знать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:-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устройство лупы и микроскопа;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строение клетки;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химический состав клетки;-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основные процессы жизнедеятельности клетки;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характерные признаки различных растительных тканей.</w:t>
            </w:r>
          </w:p>
          <w:p w:rsidR="007744A1" w:rsidRPr="007744A1" w:rsidRDefault="007744A1" w:rsidP="007744A1">
            <w:pPr>
              <w:suppressAutoHyphens/>
              <w:ind w:right="-108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должны уметь: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определять понятия: «цитология», «клетка», «оболочка», «цитоплазма», « ядро», «ядрышко», «вакуоли», « пластиды»,  «хлоропласты», «пигменты», «хлорофилл», «химический состав», «неорганические вещества», «органические вещества»,  «ядро», «ядрышко», «хромосомы», «ткань» - работать с лупой и микроскопом; распознавать различные виды тканей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соблюдать дисциплину на уроке, уважительно относиться к учителю и одноклассникам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</w:t>
            </w:r>
          </w:p>
        </w:tc>
      </w:tr>
      <w:tr w:rsidR="007744A1" w:rsidRPr="007744A1" w:rsidTr="003E06CF">
        <w:trPr>
          <w:trHeight w:val="763"/>
        </w:trPr>
        <w:tc>
          <w:tcPr>
            <w:tcW w:w="15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</w:pPr>
          </w:p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  <w:t>Раздел 2. Царство Бактерии (2 ч)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Бактерии, их разнообразие, строение и жизнедеятельность.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Раскрыть особенности строения и жизнедеятельности. Формы бактерий. Разнообразие бактерий, их распространение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Выделяют существенные признаки бактерий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:-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значение бактерий в процессах брожения, деятельность серо- и железобактерий;</w:t>
            </w:r>
          </w:p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 в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ыращивать бактерии: картофельную и сенную палочку;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Познавательные УУД.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работать с различными источниками информации, преобразовывать ее из одной формы в другую, выде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лять главное в тексте, структурировать учебный материал. 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u w:val="single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потребность в справедливом оценивании своей работы и работы одноклассников.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строить эффек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тивное взаимодействие с одноклассниками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Роль бактерий в природе и жизни человека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Углубить и расширить знания о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роли бактерий в природе. Роль бактерий в хозяйственной деятельности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понятия «клубеньковые (азотфиксирующие)  «бактерии», «симбиоз», «болезнетворные бактерии», «эпидемия». Объясняют роль бактерий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значение бактерий в процессах брожения, деятельность серо- и железобактерий;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Познавательные УУД.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умение работать с различными источниками информации, преобразовывать ее из одной формы в другую, выделять главное в тексте, структурировать учебный материал. 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u w:val="single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по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требность в справедливом оценивании своей работы и работы одноклассников.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заданий учителя. Развитие навыков самооценки и самоанализа.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строить эффек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тивное взаимодействие с одноклассниками</w:t>
            </w:r>
          </w:p>
        </w:tc>
      </w:tr>
      <w:tr w:rsidR="007744A1" w:rsidRPr="007744A1" w:rsidTr="003E06CF">
        <w:tc>
          <w:tcPr>
            <w:tcW w:w="12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Раздел 3. Царство Грибы (5 ч)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</w:pP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Общая характеристика грибов.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Сформировать понятие об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особенностях строения и жизнедеятельности грибов. Многообразие грибов. Роль грибов в природе и жизни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Выделяют существенные признаки строения и жизнедеятельности грибов. Объясняют роль грибов в природе и жизни человека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роли представителей царства Грибы в природе и жизни человека. Осознание необходимости оказания экстренной помощи при отравлении ядовитыми грибами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жизнедеятельность грибов-хищников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у грибов черты сходства с растениями и животными.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line="245" w:lineRule="atLeast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ции, представлять ре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зультаты работы классу. 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оценивать уровень опасности ситуации для здоровья, понимание важности сохранения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здоровья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егулятивные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учителя. Развитие навыков самооценки и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самоанализа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работать в составе творческих групп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Шляпочные грибы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Продолжить формирование понятий о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Съедобных и ядовитых грибах, оказание первой помощи при отравлении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ядовитыми грибами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П.р.№2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плодовых тел шляпочных грибов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.(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инструктивная карточка стр.77 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Различают на живых объектах и таблицах съедобные и ядовитые грибы. Осваивают приёмы оказания первой помощи при отравлении ядовитыми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грибами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Понимание роли представителей царства. Грибы в природе и жизни человека. Осознание необходимости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оказания экстренной помощи при отравлении ядовитыми грибами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выявлять у грибов черты сходства с растениями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животными;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-съедобные и ядовитые грибы Калужской области.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6CF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умение выделять главное в тексте, структурировать учебный материал, грамотно формулировать вопросы, работать с различными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источниками информации, готовить сообщения и презента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ции, представлять ре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зультаты работы классу. 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оценивать уровень опасности ситуации для здоровья, пони-мание важности сохранения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здоровья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егулятивные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</w:t>
            </w:r>
          </w:p>
          <w:p w:rsidR="007744A1" w:rsidRPr="007744A1" w:rsidRDefault="007744A1" w:rsidP="003E06CF">
            <w:pPr>
              <w:suppressAutoHyphens/>
              <w:snapToGrid w:val="0"/>
              <w:spacing w:line="245" w:lineRule="atLeast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работать в составе творческих групп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Плесневые грибы и дрожжи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Продолжить формирование понятий об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Плесневые грибы и дрожжи. 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Л.р.№7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плесневого гриба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мукора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 (инструктивная карточка стр.78 учебника)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Л.р.№8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дрожжей»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нструктивная карточка стр.79 учебника)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Готовят микропрепараты и наблюдают под микроскопом строение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мукора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и дрожжей. Сравнивают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увиденное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под микроскопом с приведённым в учебнике изображением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роли представителей царства Грибы в природе и жизни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должны знать: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строение и основные процессы жизнедеятельности грибов;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разнообразие и распространение грибов;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роль грибов в природе и жизни человека.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должны уметь: 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давать общую характеристику грибам;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отличать грибы от других живых организмов;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объяснять роль грибов в природе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жизни человека.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ции, представлять ре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зультаты работы классу. 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оценивать уровень опасности ситуации для здоровья,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пони-мание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важности сохранения здоровья.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умение работать в составе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творческих групп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Грибы-паразиты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Продолжить формирование понятий о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грибах-паразитах. Роль грибов-паразитов в природе и жизни человека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Определяют понятие «грибы-паразиты». Объясняют роль грибов-паразитов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Понимание роли представителей царства Грибы в природе и жизни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должны знать: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строение и основные процессы жизнедеятельности грибов;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разнообразие и распространение грибов;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роль грибов в природе и жизни человека.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должны уметь: 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давать общую характеристику грибам;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отличать грибы от других живых организмов;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объяснять роль грибов в природе и жизни человека.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ции, представлять результаты работы классу. </w:t>
            </w:r>
          </w:p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оценивать уровень опасности ситуации для здоровья, понимание важности сохранения здоровья.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учителя. Развитие навыков самооценки и самоанализа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УУД: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работать в составе творческих групп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Обобщающий урок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 Царство Бактерии. Царство Грибы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Систематизация и обобщение понятий раздела. Контроль знаний и умений работать с микроскопом, готовить микропрепараты, отличать съедобные грибы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от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ядовитых, оказывать первую помощь при отравлении ядовитыми грибами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Работают с учебником, рабочей тетрадью и дидактическими материалами. Заполняют таблицы. Демонстрируют умение готовить микропрепараты и работать с микроскопом. Готовят сообщение «Многообразие грибов и их значение в природе и жизни человека» (на основе обобщения материала учебника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дополнительной литературы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snapToGrid w:val="0"/>
                <w:kern w:val="1"/>
                <w:sz w:val="20"/>
                <w:szCs w:val="20"/>
                <w:lang w:eastAsia="ru-RU"/>
              </w:rPr>
              <w:t xml:space="preserve"> Р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snapToGrid w:val="0"/>
                <w:kern w:val="1"/>
                <w:sz w:val="20"/>
                <w:szCs w:val="20"/>
                <w:lang w:eastAsia="ru-RU"/>
              </w:rPr>
              <w:t>азгадывают биологические загадки, рисуют схемы строения грибной  клетки, оценивают свои знания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Знание основных принципов и правил отношения к живой природе</w:t>
            </w:r>
            <w:r w:rsidRPr="007744A1">
              <w:rPr>
                <w:rFonts w:ascii="Calibri" w:eastAsia="Lucida Sans Unicode" w:hAnsi="Calibri" w:cs="Mangal"/>
                <w:kern w:val="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значение бактерий в процессах брожения, деятельность серо- и железобактерий;</w:t>
            </w:r>
            <w:r w:rsidRPr="007744A1">
              <w:rPr>
                <w:rFonts w:ascii="Times New Roman" w:eastAsia="MS Mincho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3E06CF">
            <w:pPr>
              <w:suppressAutoHyphens/>
              <w:spacing w:after="0" w:line="245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у грибов черты сходства с растениями и животными.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lastRenderedPageBreak/>
              <w:t>Личностные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соблюдать дисциплину на уроке, уважительно относиться к учителю и одноклассникам.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</w:t>
            </w:r>
          </w:p>
        </w:tc>
      </w:tr>
      <w:tr w:rsidR="007744A1" w:rsidRPr="007744A1" w:rsidTr="003E06CF">
        <w:tc>
          <w:tcPr>
            <w:tcW w:w="15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jc w:val="center"/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</w:pPr>
          </w:p>
          <w:p w:rsidR="007744A1" w:rsidRPr="007744A1" w:rsidRDefault="007744A1" w:rsidP="007744A1">
            <w:pPr>
              <w:suppressAutoHyphens/>
              <w:snapToGrid w:val="0"/>
              <w:spacing w:line="245" w:lineRule="atLeast"/>
              <w:jc w:val="center"/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4"/>
                <w:szCs w:val="24"/>
                <w:u w:val="single"/>
                <w:lang w:eastAsia="ru-RU"/>
              </w:rPr>
              <w:t>Царство Растения (9ч)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Разнообразие,</w:t>
            </w:r>
          </w:p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распространение и </w:t>
            </w:r>
          </w:p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значение растений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Познакомить с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общей характеристикой растительного царства. Многообразие растений, их связь со средой обитания. Роль растений в биосфере. Охрана растений.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Определяют понятия «ботаника», «низшие растения», «высшие растения», «слоевище», «таллом».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Выделяют существенные признаки растений. Выявляют на живых объектах и таблицах низших и высших растений наиболее распространённых растений, опасных для человека растений. Сравнивают представителей низших и высших растений. Выявляют взаимосвязи между строением растений и их местообитанием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уметь выявлять усложнения растений в связи с освоением ими суши,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приспособления у растений к среде обитания,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u w:val="single"/>
                <w:lang w:eastAsia="ru-RU"/>
              </w:rPr>
              <w:t xml:space="preserve">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выделять главное в тексте, структурировать учебный материал, давать определения понятиям, работать с различными источниками информации, пре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образовывать ее из одной формы в другую, готовить сообщения и презентации, представлять результаты работы классу.</w:t>
            </w:r>
          </w:p>
          <w:p w:rsidR="007744A1" w:rsidRPr="007744A1" w:rsidRDefault="007744A1" w:rsidP="003E06CF">
            <w:pPr>
              <w:suppressAutoHyphens/>
              <w:spacing w:after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потребность в справедли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вом оценивании своей работы и работы одноклассников. Эстетичес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 xml:space="preserve">кое восприятие природы. </w:t>
            </w:r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ние организовать вы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полнение заданий учи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теля. Развитие навыков самооценки и самоана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softHyphen/>
              <w:t>лиза.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proofErr w:type="gramStart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>Коммуникативные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  <w:u w:val="single"/>
                <w:lang w:eastAsia="ru-RU"/>
              </w:rPr>
              <w:t xml:space="preserve">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 xml:space="preserve">.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строить эффективное взаимодействие с одноклассниками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Водоросли, их </w:t>
            </w: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многообразие, строение, среда обитания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Познакомить с одноклеточными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многоклеточными. Строение, жизнедеятельность, размножение, среда обитания зеленых, бурых и красных водорослей.</w:t>
            </w:r>
          </w:p>
          <w:p w:rsidR="007744A1" w:rsidRPr="007744A1" w:rsidRDefault="007744A1" w:rsidP="007744A1">
            <w:pPr>
              <w:widowControl w:val="0"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proofErr w:type="spellStart"/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. № 9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зеленых водорослей» (инструктивная карточка стр.95 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Выделяют существенные признаки водорослей.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Работают с таблицами и гербарными образцами, определяя представителей водорослей. Готовят микропрепараты и работают с микроскопом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Формируется  познавательная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самостоятельность и мотивация на изучение объектов природы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половое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бесполое размножение водорослей, 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выявлять приспособления у растений к среде обитания.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Развивается умение выделять существенные признаки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низших растений и на этом основании относить водоросли к низшим растениям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Роль водорослей в природе и жизни человека. Охрана водорослей.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Продолжить формирование понятий о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роли зеленых, бурых и красных водорослей в природе и жизни человека, охрана водорослей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Объясняют роль водорослей в природе и жизни человека. Обосновывают необходимость охраны водорослей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Формируются элементы коммуникативной компетентности в общении и сотрудничестве с одноклассниками в процессе образовательной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приспособления у растений к среде обитания,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Развивается умение работать</w:t>
            </w:r>
          </w:p>
          <w:p w:rsidR="007744A1" w:rsidRPr="007744A1" w:rsidRDefault="007744A1" w:rsidP="003E06CF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с текстом и иллюстрациями </w:t>
            </w:r>
          </w:p>
          <w:p w:rsidR="007744A1" w:rsidRPr="007744A1" w:rsidRDefault="007744A1" w:rsidP="003E06CF">
            <w:pPr>
              <w:suppressAutoHyphens/>
              <w:snapToGrid w:val="0"/>
              <w:spacing w:line="240" w:lineRule="auto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учебника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Лишайники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Раскрыть многообразие и распространение лишайников. Строение, питание и размножение лишайников. Значение лишайников в природе и  жизни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Определяют понятия «кустистые лишайники», «листоватые лишайники», «накипные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ru-RU"/>
              </w:rPr>
              <w:t>лишайники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». Находят лишайники в природе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Формируется экологическая культура на основании изучения лишайников и вывода о состоянии</w:t>
            </w:r>
            <w:r w:rsidRPr="007744A1">
              <w:rPr>
                <w:rFonts w:ascii="Calibri" w:eastAsia="Lucida Sans Unicode" w:hAnsi="Calibri" w:cs="Mangal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окружающей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должны знать: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особенности строения и жизнедеятельности лишайников;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должны уметь: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давать характеристику лишайникам;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Развивается умение проводить наблюдения в природе и на их основании делать выводы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28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color w:val="FF0000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Мхи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Познакомить распространением, среда обитания, роль в природе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и жизни человека, охрана. Высшие споровые растения. Мхи, их отличительные особенности, многообразие,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Л.р.№10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мха (на местных видах)» (инструктивная карточка стр.100 учебника)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Выполняют лабораторную работу. Выделяют существенные признаки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высших споровых растений. Сравнивают разные группы высших споровых растений и находят их представителей на таблицах и гербарных образцах. Объясняют роль мхов, папоротников, хвощей и плаунов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Формируется научное мировоззрение на основе сравнения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низших и высших растений и установления усложнений в их строении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:-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жизненные циклы мхов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редкие и охраняемые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растения Калужской области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уметь выявлять усложнения растений в связи с освоением ими суши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, - 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выявлять приспособления у растений к среде обитания,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различать лекарственные и ядовитые растения.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Развивается умение выделять существенные признаки высших споровых растений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на этом основании относить мхи к высшим споровым растениям.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Папоротники, хвощи, плауны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Познакомить с высшими споровыми растениями.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Папоротники,  хвощи, плауны, их отличительные особенности, многообразие, распространение, среда обитания, роль в природе и жизни  человека, охрана.</w:t>
            </w:r>
            <w:proofErr w:type="gramEnd"/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Л.р.№11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BF2633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« Строение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спороносящего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хвоща</w:t>
            </w:r>
            <w:r w:rsidR="007744A1"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»</w:t>
            </w:r>
          </w:p>
          <w:p w:rsidR="007744A1" w:rsidRPr="007744A1" w:rsidRDefault="007744A1" w:rsidP="003E06CF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Л.р.№12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спороносящего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папоротника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.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нструктивная карточка стр.115учебника)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Выполняют лабораторную работу. Выделяют существенные признаки высших споровых растений. Сравнивают разные группы высших споровых растений и находят их представителей на таблицах и гербарных образцах. Объясняют роль мхов, папоротников, хвощей и плаунов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Формируется научное мировоззрение на основе сравнения низших и высших растений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 установления усложнений в их строении в процессе эволюции.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 xml:space="preserve">Учащиеся могут узнать: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ж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изненные циклы папоротников, </w:t>
            </w: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древовидные папоротники,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редкие и охраняемые растения Калужской области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уметь выявлять усложнения растений в связи с освоением ими суши,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приспособления у растений к среде обитания,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различать лекарственные и ядовитые растения.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Развивается умение выделять существенные признаки высших споровых растений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 на этом основании относить мхи, папоротники, плауны и хвощи к высшим споровым растениям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Голосеменные растения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Раскрыть особенности строения. Многообразие и распространение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голосеменных растений, их роль в природе, использование человеком, охрана.</w:t>
            </w:r>
          </w:p>
          <w:p w:rsidR="007744A1" w:rsidRPr="007744A1" w:rsidRDefault="007744A1" w:rsidP="007744A1">
            <w:pPr>
              <w:suppressAutoHyphens/>
              <w:spacing w:line="245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Л.р.№13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хвои и шишек хвойных (на примере местных видов)» (инструктивная карточка стр.124 учебника)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Выполняют лабораторную работу. Выделяют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существенные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признаков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голосеменных растений. Описывают представителей голосеменных растений с использованием живых объектов, таблиц и гербарных образцов. Объясняют роль голосеменных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Формируется научное мировоззрение на основе сравнения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голосеменных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и высших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растений и установления усложнений в их строении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узнать: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жизненный цикл сосны, - редкие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охраняемые растения Калужской области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уметь выявлять усложнения растений в связи с освоением ими суши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, - 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выявлять приспособления у растений к среде обитания,- различать лекарственные и ядовитые растения.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Развитие умения выделять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существенные признаки семенных растений и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устанавливать их преимущества перед высшими споровыми растениями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Покрытосеменные растения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Раскрыть особенности строения, многообразие, значение в природе и жизни человека. </w:t>
            </w: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u w:val="single"/>
                <w:lang w:eastAsia="ru-RU"/>
              </w:rPr>
              <w:t>Л.р.№14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«Строение цветкового растения»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Выполняют лабораторную работу. Выделяют существенные признаки покрытосеменных растений. Описывают представителей голосеменных растений с использованием живых объектов, таблиц и гербарных образцов. Объясняют роль покрытосеменных в природе и жизни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Формируется научное мировоззрение на основе сравнения голосеменных и покрытосеменных растений и установления усложнений в их строении.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могут узнать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:-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покрыто-семенные  -господствующая группа растений,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редкие и охраняемые растения Калужской области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уметь выявлять усложнения растений в связи с освоением ими суши,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выявлять приспособления у растений к среде обитания,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различать лекарственные и ядовитые растения.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Развивается умение выделять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существенные признаки покрытосеменных растений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и проводить лабораторные работы по инструктивным карточкам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Происхождение растений. Основные этапы развития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растительного мира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Сформировать понятия о Методах изучения древних растений. Изменение и развитие растительного мира.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Основные этапы развития растительного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Определяют понятия «палеонтология», «палеоботаника», «</w:t>
            </w:r>
            <w:proofErr w:type="spell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риниофиты</w:t>
            </w:r>
            <w:proofErr w:type="spell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». Характеризуют основные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этапы развития растительного мира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Формируется научное мировоззрение на основе изучения основных этапов развития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растительного мира и установления усложнений в строении растений в процессе эволюции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3E06C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lastRenderedPageBreak/>
              <w:t>Учащиеся могут узнать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:-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древовидные папоротники, </w:t>
            </w:r>
          </w:p>
          <w:p w:rsidR="007744A1" w:rsidRPr="007744A1" w:rsidRDefault="007744A1" w:rsidP="003E06CF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покрытосеменные</w:t>
            </w:r>
            <w:proofErr w:type="gramEnd"/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– господствующая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группа растений,</w:t>
            </w:r>
          </w:p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Учащиеся смогут научиться: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- уметь выявлять усложнения растений в связи с освоением ими суши.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 xml:space="preserve">Развивается умение приводить доказательства того, что многообразие растительного мира — результат длительного исторического развития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(эволюции)</w:t>
            </w:r>
          </w:p>
        </w:tc>
      </w:tr>
      <w:tr w:rsidR="007744A1" w:rsidRPr="007744A1" w:rsidTr="003E06CF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  <w:lastRenderedPageBreak/>
              <w:t>33</w:t>
            </w:r>
          </w:p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Заключительный урок по курсу «Биология.5 класс»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Систематизация и обобщение понятий раздела. Подведение итогов за год. Летние задания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Сравнивают представителей разных групп растений, делают выводы на основе сравнения.</w:t>
            </w:r>
            <w:r w:rsidRPr="007744A1">
              <w:rPr>
                <w:rFonts w:ascii="Times New Roman" w:eastAsia="Lucida Sans Unicode" w:hAnsi="Times New Roman" w:cs="Times New Roman"/>
                <w:color w:val="FF0000"/>
                <w:kern w:val="1"/>
                <w:sz w:val="20"/>
                <w:szCs w:val="20"/>
                <w:lang w:eastAsia="ru-RU"/>
              </w:rPr>
              <w:t xml:space="preserve"> 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Оценивают с эстетической точки зрения представителей растительного мира. Находят информацию о растениях в научно-популярной литературе, биологических словарях и справочниках, анализируют и оценивают её, переводят из одной формы в другую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Личностные УУД</w:t>
            </w:r>
            <w:r w:rsidRPr="007744A1">
              <w:rPr>
                <w:rFonts w:ascii="Times New Roman" w:eastAsia="Lucida Sans Unicode" w:hAnsi="Times New Roman" w:cs="Times New Roman"/>
                <w:b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ru-RU"/>
              </w:rPr>
              <w:t xml:space="preserve"> 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умение соблюдать дисциплину на уроке, уважительно относиться к учителю и одноклассникам.</w:t>
            </w:r>
          </w:p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Courier New" w:hAnsi="Times New Roman" w:cs="Times New Roman"/>
                <w:b/>
                <w:i/>
                <w:iCs/>
                <w:color w:val="000000"/>
                <w:kern w:val="1"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7744A1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  <w:lang w:eastAsia="ru-RU"/>
              </w:rPr>
              <w:t>.</w:t>
            </w:r>
            <w:r w:rsidRPr="007744A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 xml:space="preserve"> умение организовать выполнение заданий учителя</w:t>
            </w:r>
          </w:p>
        </w:tc>
      </w:tr>
      <w:tr w:rsidR="007744A1" w:rsidRPr="007744A1" w:rsidTr="003E06CF">
        <w:tc>
          <w:tcPr>
            <w:tcW w:w="15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44A1" w:rsidRPr="007744A1" w:rsidRDefault="007744A1" w:rsidP="007744A1">
            <w:pPr>
              <w:suppressAutoHyphens/>
              <w:snapToGrid w:val="0"/>
              <w:rPr>
                <w:rFonts w:ascii="Times New Roman" w:eastAsia="Lucida Sans Unicode" w:hAnsi="Times New Roman" w:cs="Times New Roman"/>
                <w:b/>
                <w:iCs/>
                <w:kern w:val="1"/>
                <w:sz w:val="20"/>
                <w:szCs w:val="20"/>
                <w:u w:val="single"/>
                <w:lang w:eastAsia="ru-RU"/>
              </w:rPr>
            </w:pPr>
            <w:r w:rsidRPr="007744A1">
              <w:rPr>
                <w:rFonts w:ascii="Times New Roman" w:eastAsia="Lucida Sans Unicode" w:hAnsi="Times New Roman" w:cs="Times New Roman"/>
                <w:b/>
                <w:iCs/>
                <w:kern w:val="1"/>
                <w:sz w:val="20"/>
                <w:szCs w:val="20"/>
                <w:u w:val="single"/>
                <w:lang w:eastAsia="ru-RU"/>
              </w:rPr>
              <w:t>Резерв - 1 урок</w:t>
            </w:r>
          </w:p>
        </w:tc>
      </w:tr>
    </w:tbl>
    <w:p w:rsidR="007744A1" w:rsidRPr="007744A1" w:rsidRDefault="007744A1" w:rsidP="007744A1">
      <w:pPr>
        <w:suppressAutoHyphens/>
        <w:rPr>
          <w:rFonts w:ascii="Times New Roman" w:eastAsia="Lucida Sans Unicode" w:hAnsi="Times New Roman" w:cs="Times New Roman"/>
          <w:b/>
          <w:kern w:val="1"/>
          <w:lang w:eastAsia="ru-RU"/>
        </w:rPr>
      </w:pPr>
    </w:p>
    <w:p w:rsidR="007744A1" w:rsidRPr="007744A1" w:rsidRDefault="007744A1" w:rsidP="007744A1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7744A1" w:rsidRPr="007744A1" w:rsidSect="007744A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264.75pt;height:310.5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1000FA4"/>
    <w:multiLevelType w:val="multilevel"/>
    <w:tmpl w:val="63145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B003C95"/>
    <w:multiLevelType w:val="multilevel"/>
    <w:tmpl w:val="7E7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6A7648"/>
    <w:multiLevelType w:val="hybridMultilevel"/>
    <w:tmpl w:val="47FE5C68"/>
    <w:lvl w:ilvl="0" w:tplc="992CA7EC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15254E48"/>
    <w:multiLevelType w:val="hybridMultilevel"/>
    <w:tmpl w:val="2B688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167568"/>
    <w:multiLevelType w:val="multilevel"/>
    <w:tmpl w:val="7E7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2048B0"/>
    <w:multiLevelType w:val="hybridMultilevel"/>
    <w:tmpl w:val="746A61FA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F47E1"/>
    <w:multiLevelType w:val="hybridMultilevel"/>
    <w:tmpl w:val="24145646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345D7"/>
    <w:multiLevelType w:val="hybridMultilevel"/>
    <w:tmpl w:val="1618EC10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720E82"/>
    <w:multiLevelType w:val="multilevel"/>
    <w:tmpl w:val="82EA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5324790"/>
    <w:multiLevelType w:val="hybridMultilevel"/>
    <w:tmpl w:val="4412B3AA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F426B"/>
    <w:multiLevelType w:val="multilevel"/>
    <w:tmpl w:val="95E0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D67F80"/>
    <w:multiLevelType w:val="hybridMultilevel"/>
    <w:tmpl w:val="65225BD0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5580A"/>
    <w:multiLevelType w:val="multilevel"/>
    <w:tmpl w:val="73424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80466D"/>
    <w:multiLevelType w:val="hybridMultilevel"/>
    <w:tmpl w:val="22127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849B2"/>
    <w:multiLevelType w:val="hybridMultilevel"/>
    <w:tmpl w:val="EB9EAC60"/>
    <w:lvl w:ilvl="0" w:tplc="992CA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106624"/>
    <w:multiLevelType w:val="hybridMultilevel"/>
    <w:tmpl w:val="EA8EF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5"/>
  </w:num>
  <w:num w:numId="13">
    <w:abstractNumId w:val="24"/>
  </w:num>
  <w:num w:numId="14">
    <w:abstractNumId w:val="21"/>
  </w:num>
  <w:num w:numId="15">
    <w:abstractNumId w:val="17"/>
  </w:num>
  <w:num w:numId="16">
    <w:abstractNumId w:val="19"/>
  </w:num>
  <w:num w:numId="17">
    <w:abstractNumId w:val="1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4"/>
  </w:num>
  <w:num w:numId="24">
    <w:abstractNumId w:val="11"/>
  </w:num>
  <w:num w:numId="25">
    <w:abstractNumId w:val="1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A1"/>
    <w:rsid w:val="003E06CF"/>
    <w:rsid w:val="00504B8B"/>
    <w:rsid w:val="007744A1"/>
    <w:rsid w:val="007B5C6A"/>
    <w:rsid w:val="00B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4A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4A1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7744A1"/>
  </w:style>
  <w:style w:type="paragraph" w:customStyle="1" w:styleId="a3">
    <w:name w:val="Содержимое таблицы"/>
    <w:basedOn w:val="a"/>
    <w:rsid w:val="007744A1"/>
    <w:pPr>
      <w:suppressLineNumbers/>
      <w:suppressAutoHyphens/>
    </w:pPr>
    <w:rPr>
      <w:rFonts w:ascii="Calibri" w:eastAsia="Lucida Sans Unicode" w:hAnsi="Calibri" w:cs="Mangal"/>
      <w:kern w:val="1"/>
      <w:lang w:eastAsia="ru-RU"/>
    </w:rPr>
  </w:style>
  <w:style w:type="character" w:customStyle="1" w:styleId="WW8Num1z0">
    <w:name w:val="WW8Num1z0"/>
    <w:rsid w:val="007744A1"/>
    <w:rPr>
      <w:rFonts w:ascii="Symbol" w:hAnsi="Symbol"/>
    </w:rPr>
  </w:style>
  <w:style w:type="character" w:customStyle="1" w:styleId="2">
    <w:name w:val="Основной текст2"/>
    <w:rsid w:val="007744A1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Курсив"/>
    <w:rsid w:val="007744A1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paragraph" w:customStyle="1" w:styleId="4">
    <w:name w:val="Основной текст4"/>
    <w:basedOn w:val="a"/>
    <w:rsid w:val="007744A1"/>
    <w:pPr>
      <w:widowControl w:val="0"/>
      <w:shd w:val="clear" w:color="auto" w:fill="FFFFFF"/>
      <w:suppressAutoHyphens/>
      <w:spacing w:before="300" w:after="0" w:line="269" w:lineRule="exac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+ Полужирный"/>
    <w:rsid w:val="007744A1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WW8Num2z0">
    <w:name w:val="WW8Num2z0"/>
    <w:rsid w:val="007744A1"/>
    <w:rPr>
      <w:rFonts w:ascii="Symbol" w:hAnsi="Symbol"/>
    </w:rPr>
  </w:style>
  <w:style w:type="character" w:customStyle="1" w:styleId="WW8Num2z1">
    <w:name w:val="WW8Num2z1"/>
    <w:rsid w:val="007744A1"/>
    <w:rPr>
      <w:rFonts w:ascii="Courier New" w:hAnsi="Courier New" w:cs="Courier New"/>
    </w:rPr>
  </w:style>
  <w:style w:type="table" w:styleId="a6">
    <w:name w:val="Table Grid"/>
    <w:basedOn w:val="a1"/>
    <w:rsid w:val="0077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431044b0447043d044b0439char1">
    <w:name w:val="dash041e_0431_044b_0447_043d_044b_0439__char1"/>
    <w:rsid w:val="007744A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7744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7744A1"/>
    <w:pPr>
      <w:spacing w:after="0" w:line="240" w:lineRule="auto"/>
      <w:ind w:firstLine="426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rsid w:val="007744A1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7744A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7744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7744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line number"/>
    <w:uiPriority w:val="99"/>
    <w:semiHidden/>
    <w:unhideWhenUsed/>
    <w:rsid w:val="00774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4A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4A1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7744A1"/>
  </w:style>
  <w:style w:type="paragraph" w:customStyle="1" w:styleId="a3">
    <w:name w:val="Содержимое таблицы"/>
    <w:basedOn w:val="a"/>
    <w:rsid w:val="007744A1"/>
    <w:pPr>
      <w:suppressLineNumbers/>
      <w:suppressAutoHyphens/>
    </w:pPr>
    <w:rPr>
      <w:rFonts w:ascii="Calibri" w:eastAsia="Lucida Sans Unicode" w:hAnsi="Calibri" w:cs="Mangal"/>
      <w:kern w:val="1"/>
      <w:lang w:eastAsia="ru-RU"/>
    </w:rPr>
  </w:style>
  <w:style w:type="character" w:customStyle="1" w:styleId="WW8Num1z0">
    <w:name w:val="WW8Num1z0"/>
    <w:rsid w:val="007744A1"/>
    <w:rPr>
      <w:rFonts w:ascii="Symbol" w:hAnsi="Symbol"/>
    </w:rPr>
  </w:style>
  <w:style w:type="character" w:customStyle="1" w:styleId="2">
    <w:name w:val="Основной текст2"/>
    <w:rsid w:val="007744A1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Курсив"/>
    <w:rsid w:val="007744A1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paragraph" w:customStyle="1" w:styleId="4">
    <w:name w:val="Основной текст4"/>
    <w:basedOn w:val="a"/>
    <w:rsid w:val="007744A1"/>
    <w:pPr>
      <w:widowControl w:val="0"/>
      <w:shd w:val="clear" w:color="auto" w:fill="FFFFFF"/>
      <w:suppressAutoHyphens/>
      <w:spacing w:before="300" w:after="0" w:line="269" w:lineRule="exac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+ Полужирный"/>
    <w:rsid w:val="007744A1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WW8Num2z0">
    <w:name w:val="WW8Num2z0"/>
    <w:rsid w:val="007744A1"/>
    <w:rPr>
      <w:rFonts w:ascii="Symbol" w:hAnsi="Symbol"/>
    </w:rPr>
  </w:style>
  <w:style w:type="character" w:customStyle="1" w:styleId="WW8Num2z1">
    <w:name w:val="WW8Num2z1"/>
    <w:rsid w:val="007744A1"/>
    <w:rPr>
      <w:rFonts w:ascii="Courier New" w:hAnsi="Courier New" w:cs="Courier New"/>
    </w:rPr>
  </w:style>
  <w:style w:type="table" w:styleId="a6">
    <w:name w:val="Table Grid"/>
    <w:basedOn w:val="a1"/>
    <w:rsid w:val="0077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431044b0447043d044b0439char1">
    <w:name w:val="dash041e_0431_044b_0447_043d_044b_0439__char1"/>
    <w:rsid w:val="007744A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7744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7744A1"/>
    <w:pPr>
      <w:spacing w:after="0" w:line="240" w:lineRule="auto"/>
      <w:ind w:firstLine="426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rsid w:val="007744A1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7744A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7744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7744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line number"/>
    <w:uiPriority w:val="99"/>
    <w:semiHidden/>
    <w:unhideWhenUsed/>
    <w:rsid w:val="0077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5369</Words>
  <Characters>30607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ИОА</dc:creator>
  <cp:keywords/>
  <dc:description/>
  <cp:lastModifiedBy>ИОА</cp:lastModifiedBy>
  <cp:revision>3</cp:revision>
  <dcterms:created xsi:type="dcterms:W3CDTF">2017-10-09T13:19:00Z</dcterms:created>
  <dcterms:modified xsi:type="dcterms:W3CDTF">2017-10-10T07:21:00Z</dcterms:modified>
</cp:coreProperties>
</file>